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47" w:rsidRDefault="00290847">
      <w:r>
        <w:fldChar w:fldCharType="begin"/>
      </w:r>
      <w:r>
        <w:instrText xml:space="preserve"> HYPERLINK "</w:instrText>
      </w:r>
      <w:r w:rsidRPr="00290847">
        <w:instrText>http://www.sciencedirect.com/science/article/pii/S0956713513004763</w:instrText>
      </w:r>
      <w:r>
        <w:instrText xml:space="preserve">" </w:instrText>
      </w:r>
      <w:r>
        <w:fldChar w:fldCharType="separate"/>
      </w:r>
      <w:r w:rsidRPr="00F00D3C">
        <w:rPr>
          <w:rStyle w:val="Lienhypertexte"/>
        </w:rPr>
        <w:t>http://www.sciencedirect.com/science/article/pii/S0956713513004763</w:t>
      </w:r>
      <w:r>
        <w:fldChar w:fldCharType="end"/>
      </w:r>
    </w:p>
    <w:p w:rsidR="00290847" w:rsidRPr="00290847" w:rsidRDefault="00290847" w:rsidP="00290847">
      <w:pPr>
        <w:shd w:val="clear" w:color="auto" w:fill="666666"/>
        <w:spacing w:before="90" w:after="100" w:afterAutospacing="1" w:line="240" w:lineRule="auto"/>
        <w:outlineLvl w:val="0"/>
        <w:rPr>
          <w:rFonts w:ascii="Times New Roman" w:eastAsia="Times New Roman" w:hAnsi="Times New Roman" w:cs="Times New Roman"/>
          <w:b/>
          <w:bCs/>
          <w:color w:val="FFFFFF"/>
          <w:kern w:val="36"/>
          <w:sz w:val="48"/>
          <w:szCs w:val="48"/>
          <w:lang w:val="fr-FR" w:eastAsia="fr-CA"/>
        </w:rPr>
      </w:pPr>
      <w:proofErr w:type="spellStart"/>
      <w:r w:rsidRPr="00290847">
        <w:rPr>
          <w:rFonts w:ascii="Times New Roman" w:eastAsia="Times New Roman" w:hAnsi="Times New Roman" w:cs="Times New Roman"/>
          <w:b/>
          <w:bCs/>
          <w:color w:val="FFFFFF"/>
          <w:kern w:val="36"/>
          <w:sz w:val="48"/>
          <w:szCs w:val="48"/>
          <w:lang w:val="fr-FR" w:eastAsia="fr-CA"/>
        </w:rPr>
        <w:t>Survival</w:t>
      </w:r>
      <w:proofErr w:type="spellEnd"/>
      <w:r w:rsidRPr="00290847">
        <w:rPr>
          <w:rFonts w:ascii="Times New Roman" w:eastAsia="Times New Roman" w:hAnsi="Times New Roman" w:cs="Times New Roman"/>
          <w:b/>
          <w:bCs/>
          <w:color w:val="FFFFFF"/>
          <w:kern w:val="36"/>
          <w:sz w:val="48"/>
          <w:szCs w:val="48"/>
          <w:lang w:val="fr-FR" w:eastAsia="fr-CA"/>
        </w:rPr>
        <w:t xml:space="preserve"> of </w:t>
      </w:r>
      <w:proofErr w:type="spellStart"/>
      <w:r w:rsidRPr="00290847">
        <w:rPr>
          <w:rFonts w:ascii="Times New Roman" w:eastAsia="Times New Roman" w:hAnsi="Times New Roman" w:cs="Times New Roman"/>
          <w:b/>
          <w:bCs/>
          <w:color w:val="FFFFFF"/>
          <w:kern w:val="36"/>
          <w:sz w:val="48"/>
          <w:szCs w:val="48"/>
          <w:lang w:val="fr-FR" w:eastAsia="fr-CA"/>
        </w:rPr>
        <w:t>microencapsulated</w:t>
      </w:r>
      <w:proofErr w:type="spellEnd"/>
      <w:r w:rsidRPr="00290847">
        <w:rPr>
          <w:rFonts w:ascii="Times New Roman" w:eastAsia="Times New Roman" w:hAnsi="Times New Roman" w:cs="Times New Roman"/>
          <w:b/>
          <w:bCs/>
          <w:color w:val="FFFFFF"/>
          <w:kern w:val="36"/>
          <w:sz w:val="48"/>
          <w:szCs w:val="48"/>
          <w:lang w:val="fr-FR" w:eastAsia="fr-CA"/>
        </w:rPr>
        <w:t xml:space="preserve"> </w:t>
      </w:r>
      <w:proofErr w:type="spellStart"/>
      <w:r w:rsidRPr="00290847">
        <w:rPr>
          <w:rFonts w:ascii="Times New Roman" w:eastAsia="Times New Roman" w:hAnsi="Times New Roman" w:cs="Times New Roman"/>
          <w:b/>
          <w:bCs/>
          <w:i/>
          <w:iCs/>
          <w:color w:val="FFFFFF"/>
          <w:kern w:val="36"/>
          <w:sz w:val="48"/>
          <w:szCs w:val="48"/>
          <w:lang w:val="fr-FR" w:eastAsia="fr-CA"/>
        </w:rPr>
        <w:t>Bifidobacterium</w:t>
      </w:r>
      <w:proofErr w:type="spellEnd"/>
      <w:r w:rsidRPr="00290847">
        <w:rPr>
          <w:rFonts w:ascii="Times New Roman" w:eastAsia="Times New Roman" w:hAnsi="Times New Roman" w:cs="Times New Roman"/>
          <w:b/>
          <w:bCs/>
          <w:i/>
          <w:iCs/>
          <w:color w:val="FFFFFF"/>
          <w:kern w:val="36"/>
          <w:sz w:val="48"/>
          <w:szCs w:val="48"/>
          <w:lang w:val="fr-FR" w:eastAsia="fr-CA"/>
        </w:rPr>
        <w:t xml:space="preserve"> </w:t>
      </w:r>
      <w:proofErr w:type="spellStart"/>
      <w:r w:rsidRPr="00290847">
        <w:rPr>
          <w:rFonts w:ascii="Times New Roman" w:eastAsia="Times New Roman" w:hAnsi="Times New Roman" w:cs="Times New Roman"/>
          <w:b/>
          <w:bCs/>
          <w:i/>
          <w:iCs/>
          <w:color w:val="FFFFFF"/>
          <w:kern w:val="36"/>
          <w:sz w:val="48"/>
          <w:szCs w:val="48"/>
          <w:lang w:val="fr-FR" w:eastAsia="fr-CA"/>
        </w:rPr>
        <w:t>longum</w:t>
      </w:r>
      <w:proofErr w:type="spellEnd"/>
      <w:r w:rsidRPr="00290847">
        <w:rPr>
          <w:rFonts w:ascii="Times New Roman" w:eastAsia="Times New Roman" w:hAnsi="Times New Roman" w:cs="Times New Roman"/>
          <w:b/>
          <w:bCs/>
          <w:color w:val="FFFFFF"/>
          <w:kern w:val="36"/>
          <w:sz w:val="48"/>
          <w:szCs w:val="48"/>
          <w:lang w:val="fr-FR" w:eastAsia="fr-CA"/>
        </w:rPr>
        <w:t xml:space="preserve"> in Cheddar </w:t>
      </w:r>
      <w:proofErr w:type="spellStart"/>
      <w:r w:rsidRPr="00290847">
        <w:rPr>
          <w:rFonts w:ascii="Times New Roman" w:eastAsia="Times New Roman" w:hAnsi="Times New Roman" w:cs="Times New Roman"/>
          <w:b/>
          <w:bCs/>
          <w:color w:val="FFFFFF"/>
          <w:kern w:val="36"/>
          <w:sz w:val="48"/>
          <w:szCs w:val="48"/>
          <w:lang w:val="fr-FR" w:eastAsia="fr-CA"/>
        </w:rPr>
        <w:t>cheese</w:t>
      </w:r>
      <w:proofErr w:type="spellEnd"/>
      <w:r w:rsidRPr="00290847">
        <w:rPr>
          <w:rFonts w:ascii="Times New Roman" w:eastAsia="Times New Roman" w:hAnsi="Times New Roman" w:cs="Times New Roman"/>
          <w:b/>
          <w:bCs/>
          <w:color w:val="FFFFFF"/>
          <w:kern w:val="36"/>
          <w:sz w:val="48"/>
          <w:szCs w:val="48"/>
          <w:lang w:val="fr-FR" w:eastAsia="fr-CA"/>
        </w:rPr>
        <w:t xml:space="preserve"> </w:t>
      </w:r>
      <w:proofErr w:type="spellStart"/>
      <w:r w:rsidRPr="00290847">
        <w:rPr>
          <w:rFonts w:ascii="Times New Roman" w:eastAsia="Times New Roman" w:hAnsi="Times New Roman" w:cs="Times New Roman"/>
          <w:b/>
          <w:bCs/>
          <w:color w:val="FFFFFF"/>
          <w:kern w:val="36"/>
          <w:sz w:val="48"/>
          <w:szCs w:val="48"/>
          <w:lang w:val="fr-FR" w:eastAsia="fr-CA"/>
        </w:rPr>
        <w:t>during</w:t>
      </w:r>
      <w:proofErr w:type="spellEnd"/>
      <w:r w:rsidRPr="00290847">
        <w:rPr>
          <w:rFonts w:ascii="Times New Roman" w:eastAsia="Times New Roman" w:hAnsi="Times New Roman" w:cs="Times New Roman"/>
          <w:b/>
          <w:bCs/>
          <w:color w:val="FFFFFF"/>
          <w:kern w:val="36"/>
          <w:sz w:val="48"/>
          <w:szCs w:val="48"/>
          <w:lang w:val="fr-FR" w:eastAsia="fr-CA"/>
        </w:rPr>
        <w:t xml:space="preserve"> production and </w:t>
      </w:r>
      <w:proofErr w:type="spellStart"/>
      <w:r w:rsidRPr="00290847">
        <w:rPr>
          <w:rFonts w:ascii="Times New Roman" w:eastAsia="Times New Roman" w:hAnsi="Times New Roman" w:cs="Times New Roman"/>
          <w:b/>
          <w:bCs/>
          <w:color w:val="FFFFFF"/>
          <w:kern w:val="36"/>
          <w:sz w:val="48"/>
          <w:szCs w:val="48"/>
          <w:lang w:val="fr-FR" w:eastAsia="fr-CA"/>
        </w:rPr>
        <w:t>storage</w:t>
      </w:r>
      <w:proofErr w:type="spellEnd"/>
      <w:r w:rsidRPr="00290847">
        <w:rPr>
          <w:rFonts w:ascii="Times New Roman" w:eastAsia="Times New Roman" w:hAnsi="Times New Roman" w:cs="Times New Roman"/>
          <w:b/>
          <w:bCs/>
          <w:color w:val="FFFFFF"/>
          <w:kern w:val="36"/>
          <w:sz w:val="48"/>
          <w:szCs w:val="48"/>
          <w:lang w:val="fr-FR" w:eastAsia="fr-CA"/>
        </w:rPr>
        <w:t>.</w:t>
      </w:r>
    </w:p>
    <w:p w:rsidR="00290847" w:rsidRPr="00290847" w:rsidRDefault="00290847" w:rsidP="00290847">
      <w:pPr>
        <w:spacing w:before="100" w:beforeAutospacing="1" w:after="100" w:afterAutospacing="1" w:line="240" w:lineRule="auto"/>
        <w:rPr>
          <w:rFonts w:ascii="Times New Roman" w:eastAsia="Times New Roman" w:hAnsi="Times New Roman" w:cs="Times New Roman"/>
          <w:sz w:val="24"/>
          <w:szCs w:val="24"/>
          <w:lang w:val="fr-FR" w:eastAsia="fr-CA"/>
        </w:rPr>
      </w:pPr>
      <w:r w:rsidRPr="00290847">
        <w:rPr>
          <w:rFonts w:ascii="Times New Roman" w:eastAsia="Times New Roman" w:hAnsi="Times New Roman" w:cs="Times New Roman"/>
          <w:sz w:val="24"/>
          <w:szCs w:val="24"/>
          <w:lang w:val="fr-FR" w:eastAsia="fr-CA"/>
        </w:rPr>
        <w:t xml:space="preserve">Amine, K.M., </w:t>
      </w:r>
      <w:hyperlink r:id="rId5" w:history="1">
        <w:r w:rsidRPr="00290847">
          <w:rPr>
            <w:rFonts w:ascii="Times New Roman" w:eastAsia="Times New Roman" w:hAnsi="Times New Roman" w:cs="Times New Roman"/>
            <w:color w:val="0000FF"/>
            <w:sz w:val="24"/>
            <w:szCs w:val="24"/>
            <w:u w:val="single"/>
            <w:lang w:val="fr-FR" w:eastAsia="fr-CA"/>
          </w:rPr>
          <w:t>Champagne, C.P.</w:t>
        </w:r>
      </w:hyperlink>
      <w:r w:rsidRPr="00290847">
        <w:rPr>
          <w:rFonts w:ascii="Times New Roman" w:eastAsia="Times New Roman" w:hAnsi="Times New Roman" w:cs="Times New Roman"/>
          <w:sz w:val="24"/>
          <w:szCs w:val="24"/>
          <w:lang w:val="fr-FR" w:eastAsia="fr-CA"/>
        </w:rPr>
        <w:t xml:space="preserve">, Raymond, Y., </w:t>
      </w:r>
      <w:hyperlink r:id="rId6" w:history="1">
        <w:r w:rsidRPr="00290847">
          <w:rPr>
            <w:rFonts w:ascii="Times New Roman" w:eastAsia="Times New Roman" w:hAnsi="Times New Roman" w:cs="Times New Roman"/>
            <w:color w:val="0000FF"/>
            <w:sz w:val="24"/>
            <w:szCs w:val="24"/>
            <w:u w:val="single"/>
            <w:lang w:val="fr-FR" w:eastAsia="fr-CA"/>
          </w:rPr>
          <w:t>St-Gelais, D.</w:t>
        </w:r>
      </w:hyperlink>
      <w:r w:rsidRPr="00290847">
        <w:rPr>
          <w:rFonts w:ascii="Times New Roman" w:eastAsia="Times New Roman" w:hAnsi="Times New Roman" w:cs="Times New Roman"/>
          <w:sz w:val="24"/>
          <w:szCs w:val="24"/>
          <w:lang w:val="fr-FR" w:eastAsia="fr-CA"/>
        </w:rPr>
        <w:t xml:space="preserve">, </w:t>
      </w:r>
      <w:hyperlink r:id="rId7" w:history="1">
        <w:r w:rsidRPr="00290847">
          <w:rPr>
            <w:rFonts w:ascii="Times New Roman" w:eastAsia="Times New Roman" w:hAnsi="Times New Roman" w:cs="Times New Roman"/>
            <w:color w:val="0000FF"/>
            <w:sz w:val="24"/>
            <w:szCs w:val="24"/>
            <w:u w:val="single"/>
            <w:lang w:val="fr-FR" w:eastAsia="fr-CA"/>
          </w:rPr>
          <w:t>Britten, M.</w:t>
        </w:r>
      </w:hyperlink>
      <w:r w:rsidRPr="00290847">
        <w:rPr>
          <w:rFonts w:ascii="Times New Roman" w:eastAsia="Times New Roman" w:hAnsi="Times New Roman" w:cs="Times New Roman"/>
          <w:sz w:val="24"/>
          <w:szCs w:val="24"/>
          <w:lang w:val="fr-FR" w:eastAsia="fr-CA"/>
        </w:rPr>
        <w:t xml:space="preserve">, </w:t>
      </w:r>
      <w:hyperlink r:id="rId8" w:history="1">
        <w:r w:rsidRPr="00290847">
          <w:rPr>
            <w:rFonts w:ascii="Times New Roman" w:eastAsia="Times New Roman" w:hAnsi="Times New Roman" w:cs="Times New Roman"/>
            <w:color w:val="0000FF"/>
            <w:sz w:val="24"/>
            <w:szCs w:val="24"/>
            <w:u w:val="single"/>
            <w:lang w:val="fr-FR" w:eastAsia="fr-CA"/>
          </w:rPr>
          <w:t>Fustier, P.</w:t>
        </w:r>
      </w:hyperlink>
      <w:r w:rsidRPr="00290847">
        <w:rPr>
          <w:rFonts w:ascii="Times New Roman" w:eastAsia="Times New Roman" w:hAnsi="Times New Roman" w:cs="Times New Roman"/>
          <w:sz w:val="24"/>
          <w:szCs w:val="24"/>
          <w:lang w:val="fr-FR" w:eastAsia="fr-CA"/>
        </w:rPr>
        <w:t xml:space="preserve">, </w:t>
      </w:r>
      <w:proofErr w:type="spellStart"/>
      <w:r w:rsidRPr="00290847">
        <w:rPr>
          <w:rFonts w:ascii="Times New Roman" w:eastAsia="Times New Roman" w:hAnsi="Times New Roman" w:cs="Times New Roman"/>
          <w:sz w:val="24"/>
          <w:szCs w:val="24"/>
          <w:lang w:val="fr-FR" w:eastAsia="fr-CA"/>
        </w:rPr>
        <w:t>Salmieri</w:t>
      </w:r>
      <w:proofErr w:type="spellEnd"/>
      <w:r w:rsidRPr="00290847">
        <w:rPr>
          <w:rFonts w:ascii="Times New Roman" w:eastAsia="Times New Roman" w:hAnsi="Times New Roman" w:cs="Times New Roman"/>
          <w:sz w:val="24"/>
          <w:szCs w:val="24"/>
          <w:lang w:val="fr-FR" w:eastAsia="fr-CA"/>
        </w:rPr>
        <w:t>, S., et Lacroix, M. (2014). « </w:t>
      </w:r>
      <w:proofErr w:type="spellStart"/>
      <w:r w:rsidRPr="00290847">
        <w:rPr>
          <w:rFonts w:ascii="Times New Roman" w:eastAsia="Times New Roman" w:hAnsi="Times New Roman" w:cs="Times New Roman"/>
          <w:sz w:val="24"/>
          <w:szCs w:val="24"/>
          <w:lang w:val="fr-FR" w:eastAsia="fr-CA"/>
        </w:rPr>
        <w:t>Survival</w:t>
      </w:r>
      <w:proofErr w:type="spellEnd"/>
      <w:r w:rsidRPr="00290847">
        <w:rPr>
          <w:rFonts w:ascii="Times New Roman" w:eastAsia="Times New Roman" w:hAnsi="Times New Roman" w:cs="Times New Roman"/>
          <w:sz w:val="24"/>
          <w:szCs w:val="24"/>
          <w:lang w:val="fr-FR" w:eastAsia="fr-CA"/>
        </w:rPr>
        <w:t xml:space="preserve"> of </w:t>
      </w:r>
      <w:proofErr w:type="spellStart"/>
      <w:r w:rsidRPr="00290847">
        <w:rPr>
          <w:rFonts w:ascii="Times New Roman" w:eastAsia="Times New Roman" w:hAnsi="Times New Roman" w:cs="Times New Roman"/>
          <w:sz w:val="24"/>
          <w:szCs w:val="24"/>
          <w:lang w:val="fr-FR" w:eastAsia="fr-CA"/>
        </w:rPr>
        <w:t>microencapsulated</w:t>
      </w:r>
      <w:proofErr w:type="spellEnd"/>
      <w:r w:rsidRPr="00290847">
        <w:rPr>
          <w:rFonts w:ascii="Times New Roman" w:eastAsia="Times New Roman" w:hAnsi="Times New Roman" w:cs="Times New Roman"/>
          <w:sz w:val="24"/>
          <w:szCs w:val="24"/>
          <w:lang w:val="fr-FR" w:eastAsia="fr-CA"/>
        </w:rPr>
        <w:t xml:space="preserve"> </w:t>
      </w:r>
      <w:proofErr w:type="spellStart"/>
      <w:r w:rsidRPr="00290847">
        <w:rPr>
          <w:rFonts w:ascii="Times New Roman" w:eastAsia="Times New Roman" w:hAnsi="Times New Roman" w:cs="Times New Roman"/>
          <w:i/>
          <w:iCs/>
          <w:sz w:val="24"/>
          <w:szCs w:val="24"/>
          <w:lang w:val="fr-FR" w:eastAsia="fr-CA"/>
        </w:rPr>
        <w:t>Bifidobacterium</w:t>
      </w:r>
      <w:proofErr w:type="spellEnd"/>
      <w:r w:rsidRPr="00290847">
        <w:rPr>
          <w:rFonts w:ascii="Times New Roman" w:eastAsia="Times New Roman" w:hAnsi="Times New Roman" w:cs="Times New Roman"/>
          <w:i/>
          <w:iCs/>
          <w:sz w:val="24"/>
          <w:szCs w:val="24"/>
          <w:lang w:val="fr-FR" w:eastAsia="fr-CA"/>
        </w:rPr>
        <w:t xml:space="preserve"> </w:t>
      </w:r>
      <w:proofErr w:type="spellStart"/>
      <w:r w:rsidRPr="00290847">
        <w:rPr>
          <w:rFonts w:ascii="Times New Roman" w:eastAsia="Times New Roman" w:hAnsi="Times New Roman" w:cs="Times New Roman"/>
          <w:i/>
          <w:iCs/>
          <w:sz w:val="24"/>
          <w:szCs w:val="24"/>
          <w:lang w:val="fr-FR" w:eastAsia="fr-CA"/>
        </w:rPr>
        <w:t>longum</w:t>
      </w:r>
      <w:proofErr w:type="spellEnd"/>
      <w:r w:rsidRPr="00290847">
        <w:rPr>
          <w:rFonts w:ascii="Times New Roman" w:eastAsia="Times New Roman" w:hAnsi="Times New Roman" w:cs="Times New Roman"/>
          <w:sz w:val="24"/>
          <w:szCs w:val="24"/>
          <w:lang w:val="fr-FR" w:eastAsia="fr-CA"/>
        </w:rPr>
        <w:t xml:space="preserve"> in Cheddar </w:t>
      </w:r>
      <w:proofErr w:type="spellStart"/>
      <w:r w:rsidRPr="00290847">
        <w:rPr>
          <w:rFonts w:ascii="Times New Roman" w:eastAsia="Times New Roman" w:hAnsi="Times New Roman" w:cs="Times New Roman"/>
          <w:sz w:val="24"/>
          <w:szCs w:val="24"/>
          <w:lang w:val="fr-FR" w:eastAsia="fr-CA"/>
        </w:rPr>
        <w:t>cheese</w:t>
      </w:r>
      <w:proofErr w:type="spellEnd"/>
      <w:r w:rsidRPr="00290847">
        <w:rPr>
          <w:rFonts w:ascii="Times New Roman" w:eastAsia="Times New Roman" w:hAnsi="Times New Roman" w:cs="Times New Roman"/>
          <w:sz w:val="24"/>
          <w:szCs w:val="24"/>
          <w:lang w:val="fr-FR" w:eastAsia="fr-CA"/>
        </w:rPr>
        <w:t xml:space="preserve"> </w:t>
      </w:r>
      <w:proofErr w:type="spellStart"/>
      <w:r w:rsidRPr="00290847">
        <w:rPr>
          <w:rFonts w:ascii="Times New Roman" w:eastAsia="Times New Roman" w:hAnsi="Times New Roman" w:cs="Times New Roman"/>
          <w:sz w:val="24"/>
          <w:szCs w:val="24"/>
          <w:lang w:val="fr-FR" w:eastAsia="fr-CA"/>
        </w:rPr>
        <w:t>during</w:t>
      </w:r>
      <w:proofErr w:type="spellEnd"/>
      <w:r w:rsidRPr="00290847">
        <w:rPr>
          <w:rFonts w:ascii="Times New Roman" w:eastAsia="Times New Roman" w:hAnsi="Times New Roman" w:cs="Times New Roman"/>
          <w:sz w:val="24"/>
          <w:szCs w:val="24"/>
          <w:lang w:val="fr-FR" w:eastAsia="fr-CA"/>
        </w:rPr>
        <w:t xml:space="preserve"> production and </w:t>
      </w:r>
      <w:proofErr w:type="spellStart"/>
      <w:r w:rsidRPr="00290847">
        <w:rPr>
          <w:rFonts w:ascii="Times New Roman" w:eastAsia="Times New Roman" w:hAnsi="Times New Roman" w:cs="Times New Roman"/>
          <w:sz w:val="24"/>
          <w:szCs w:val="24"/>
          <w:lang w:val="fr-FR" w:eastAsia="fr-CA"/>
        </w:rPr>
        <w:t>storage</w:t>
      </w:r>
      <w:proofErr w:type="spellEnd"/>
      <w:r w:rsidRPr="00290847">
        <w:rPr>
          <w:rFonts w:ascii="Times New Roman" w:eastAsia="Times New Roman" w:hAnsi="Times New Roman" w:cs="Times New Roman"/>
          <w:sz w:val="24"/>
          <w:szCs w:val="24"/>
          <w:lang w:val="fr-FR" w:eastAsia="fr-CA"/>
        </w:rPr>
        <w:t xml:space="preserve">. », </w:t>
      </w:r>
      <w:r w:rsidRPr="00290847">
        <w:rPr>
          <w:rFonts w:ascii="Times New Roman" w:eastAsia="Times New Roman" w:hAnsi="Times New Roman" w:cs="Times New Roman"/>
          <w:i/>
          <w:iCs/>
          <w:sz w:val="24"/>
          <w:szCs w:val="24"/>
          <w:lang w:val="fr-FR" w:eastAsia="fr-CA"/>
        </w:rPr>
        <w:t>Food Control, 37</w:t>
      </w:r>
      <w:r w:rsidRPr="00290847">
        <w:rPr>
          <w:rFonts w:ascii="Times New Roman" w:eastAsia="Times New Roman" w:hAnsi="Times New Roman" w:cs="Times New Roman"/>
          <w:sz w:val="24"/>
          <w:szCs w:val="24"/>
          <w:lang w:val="fr-FR" w:eastAsia="fr-CA"/>
        </w:rPr>
        <w:t xml:space="preserve">(1), p. 193-199. </w:t>
      </w:r>
      <w:proofErr w:type="spellStart"/>
      <w:proofErr w:type="gramStart"/>
      <w:r w:rsidRPr="00290847">
        <w:rPr>
          <w:rFonts w:ascii="Times New Roman" w:eastAsia="Times New Roman" w:hAnsi="Times New Roman" w:cs="Times New Roman"/>
          <w:sz w:val="24"/>
          <w:szCs w:val="24"/>
          <w:lang w:val="fr-FR" w:eastAsia="fr-CA"/>
        </w:rPr>
        <w:t>doi</w:t>
      </w:r>
      <w:proofErr w:type="spellEnd"/>
      <w:proofErr w:type="gramEnd"/>
      <w:r w:rsidRPr="00290847">
        <w:rPr>
          <w:rFonts w:ascii="Times New Roman" w:eastAsia="Times New Roman" w:hAnsi="Times New Roman" w:cs="Times New Roman"/>
          <w:sz w:val="24"/>
          <w:szCs w:val="24"/>
          <w:lang w:val="fr-FR" w:eastAsia="fr-CA"/>
        </w:rPr>
        <w:t xml:space="preserve"> : 10.1016/j.foodcont.2013.09.030  </w:t>
      </w:r>
      <w:hyperlink r:id="rId9" w:history="1">
        <w:r w:rsidRPr="00290847">
          <w:rPr>
            <w:rFonts w:ascii="Times New Roman" w:eastAsia="Times New Roman" w:hAnsi="Times New Roman" w:cs="Times New Roman"/>
            <w:color w:val="0000FF"/>
            <w:sz w:val="24"/>
            <w:szCs w:val="24"/>
            <w:u w:val="single"/>
            <w:lang w:val="fr-FR" w:eastAsia="fr-CA"/>
          </w:rPr>
          <w:t>Accès au texte intégral</w:t>
        </w:r>
      </w:hyperlink>
      <w:r w:rsidRPr="00290847">
        <w:rPr>
          <w:rFonts w:ascii="Times New Roman" w:eastAsia="Times New Roman" w:hAnsi="Times New Roman" w:cs="Times New Roman"/>
          <w:sz w:val="24"/>
          <w:szCs w:val="24"/>
          <w:lang w:val="fr-FR" w:eastAsia="fr-CA"/>
        </w:rPr>
        <w:t xml:space="preserve"> (en anglais seulement) </w:t>
      </w:r>
    </w:p>
    <w:p w:rsidR="00290847" w:rsidRPr="00290847" w:rsidRDefault="00290847" w:rsidP="00290847">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r w:rsidRPr="00290847">
        <w:rPr>
          <w:rFonts w:ascii="Times New Roman" w:eastAsia="Times New Roman" w:hAnsi="Times New Roman" w:cs="Times New Roman"/>
          <w:b/>
          <w:bCs/>
          <w:sz w:val="36"/>
          <w:szCs w:val="36"/>
          <w:lang w:val="fr-FR" w:eastAsia="fr-CA"/>
        </w:rPr>
        <w:t>Résumé</w:t>
      </w:r>
    </w:p>
    <w:p w:rsidR="00290847" w:rsidRPr="00290847" w:rsidRDefault="00290847" w:rsidP="00290847">
      <w:pPr>
        <w:spacing w:before="100" w:beforeAutospacing="1" w:after="100" w:afterAutospacing="1" w:line="240" w:lineRule="auto"/>
        <w:rPr>
          <w:rFonts w:ascii="Times New Roman" w:eastAsia="Times New Roman" w:hAnsi="Times New Roman" w:cs="Times New Roman"/>
          <w:sz w:val="24"/>
          <w:szCs w:val="24"/>
          <w:lang w:val="fr-FR" w:eastAsia="fr-CA"/>
        </w:rPr>
      </w:pPr>
      <w:r w:rsidRPr="00290847">
        <w:rPr>
          <w:rFonts w:ascii="Times New Roman" w:eastAsia="Times New Roman" w:hAnsi="Times New Roman" w:cs="Times New Roman"/>
          <w:sz w:val="24"/>
          <w:szCs w:val="24"/>
          <w:lang w:val="fr-FR" w:eastAsia="fr-CA"/>
        </w:rPr>
        <w:t xml:space="preserve">Avec ces travaux, nous avons évalué l’effet de la </w:t>
      </w:r>
      <w:proofErr w:type="spellStart"/>
      <w:r w:rsidRPr="00290847">
        <w:rPr>
          <w:rFonts w:ascii="Times New Roman" w:eastAsia="Times New Roman" w:hAnsi="Times New Roman" w:cs="Times New Roman"/>
          <w:sz w:val="24"/>
          <w:szCs w:val="24"/>
          <w:lang w:val="fr-FR" w:eastAsia="fr-CA"/>
        </w:rPr>
        <w:t>microencapsulation</w:t>
      </w:r>
      <w:proofErr w:type="spellEnd"/>
      <w:r w:rsidRPr="00290847">
        <w:rPr>
          <w:rFonts w:ascii="Times New Roman" w:eastAsia="Times New Roman" w:hAnsi="Times New Roman" w:cs="Times New Roman"/>
          <w:sz w:val="24"/>
          <w:szCs w:val="24"/>
          <w:lang w:val="fr-FR" w:eastAsia="fr-CA"/>
        </w:rPr>
        <w:t xml:space="preserve"> (ME) dans des billes d’alginate sur la viabilité du </w:t>
      </w:r>
      <w:proofErr w:type="spellStart"/>
      <w:r w:rsidRPr="00290847">
        <w:rPr>
          <w:rFonts w:ascii="Times New Roman" w:eastAsia="Times New Roman" w:hAnsi="Times New Roman" w:cs="Times New Roman"/>
          <w:i/>
          <w:iCs/>
          <w:sz w:val="24"/>
          <w:szCs w:val="24"/>
          <w:lang w:val="fr-FR" w:eastAsia="fr-CA"/>
        </w:rPr>
        <w:t>Bifidobacterium</w:t>
      </w:r>
      <w:proofErr w:type="spellEnd"/>
      <w:r w:rsidRPr="00290847">
        <w:rPr>
          <w:rFonts w:ascii="Times New Roman" w:eastAsia="Times New Roman" w:hAnsi="Times New Roman" w:cs="Times New Roman"/>
          <w:sz w:val="24"/>
          <w:szCs w:val="24"/>
          <w:lang w:val="fr-FR" w:eastAsia="fr-CA"/>
        </w:rPr>
        <w:t xml:space="preserve"> </w:t>
      </w:r>
      <w:proofErr w:type="spellStart"/>
      <w:r w:rsidRPr="00290847">
        <w:rPr>
          <w:rFonts w:ascii="Times New Roman" w:eastAsia="Times New Roman" w:hAnsi="Times New Roman" w:cs="Times New Roman"/>
          <w:i/>
          <w:iCs/>
          <w:sz w:val="24"/>
          <w:szCs w:val="24"/>
          <w:lang w:val="fr-FR" w:eastAsia="fr-CA"/>
        </w:rPr>
        <w:t>longum</w:t>
      </w:r>
      <w:proofErr w:type="spellEnd"/>
      <w:r w:rsidRPr="00290847">
        <w:rPr>
          <w:rFonts w:ascii="Times New Roman" w:eastAsia="Times New Roman" w:hAnsi="Times New Roman" w:cs="Times New Roman"/>
          <w:sz w:val="24"/>
          <w:szCs w:val="24"/>
          <w:lang w:val="fr-FR" w:eastAsia="fr-CA"/>
        </w:rPr>
        <w:t xml:space="preserve"> 15708 en termes de tolérance à la congélation, à l’entreposage à l’état congelé, à la fabrication et à l’entreposage du cheddar en conditions industrielles ainsi qu’au point de vue de la tolérance au milieu gastro-intestinal. Nous avons comparé deux méthodes de ME : formation de billes par extrusion et par émulsion au moyen de deux polymères : alginate naturel (AN) et alginate </w:t>
      </w:r>
      <w:proofErr w:type="spellStart"/>
      <w:r w:rsidRPr="00290847">
        <w:rPr>
          <w:rFonts w:ascii="Times New Roman" w:eastAsia="Times New Roman" w:hAnsi="Times New Roman" w:cs="Times New Roman"/>
          <w:sz w:val="24"/>
          <w:szCs w:val="24"/>
          <w:lang w:val="fr-FR" w:eastAsia="fr-CA"/>
        </w:rPr>
        <w:t>palmitoylé</w:t>
      </w:r>
      <w:proofErr w:type="spellEnd"/>
      <w:r w:rsidRPr="00290847">
        <w:rPr>
          <w:rFonts w:ascii="Times New Roman" w:eastAsia="Times New Roman" w:hAnsi="Times New Roman" w:cs="Times New Roman"/>
          <w:sz w:val="24"/>
          <w:szCs w:val="24"/>
          <w:lang w:val="fr-FR" w:eastAsia="fr-CA"/>
        </w:rPr>
        <w:t xml:space="preserve"> (AP). Les résultats révèlent que les billes formées par extrusion ont mieux protégé la viabilité du </w:t>
      </w:r>
      <w:r w:rsidRPr="00290847">
        <w:rPr>
          <w:rFonts w:ascii="Times New Roman" w:eastAsia="Times New Roman" w:hAnsi="Times New Roman" w:cs="Times New Roman"/>
          <w:i/>
          <w:iCs/>
          <w:sz w:val="24"/>
          <w:szCs w:val="24"/>
          <w:lang w:val="fr-FR" w:eastAsia="fr-CA"/>
        </w:rPr>
        <w:t>B</w:t>
      </w:r>
      <w:r w:rsidRPr="00290847">
        <w:rPr>
          <w:rFonts w:ascii="Times New Roman" w:eastAsia="Times New Roman" w:hAnsi="Times New Roman" w:cs="Times New Roman"/>
          <w:sz w:val="24"/>
          <w:szCs w:val="24"/>
          <w:lang w:val="fr-FR" w:eastAsia="fr-CA"/>
        </w:rPr>
        <w:t xml:space="preserve">. </w:t>
      </w:r>
      <w:proofErr w:type="spellStart"/>
      <w:r w:rsidRPr="00290847">
        <w:rPr>
          <w:rFonts w:ascii="Times New Roman" w:eastAsia="Times New Roman" w:hAnsi="Times New Roman" w:cs="Times New Roman"/>
          <w:i/>
          <w:iCs/>
          <w:sz w:val="24"/>
          <w:szCs w:val="24"/>
          <w:lang w:val="fr-FR" w:eastAsia="fr-CA"/>
        </w:rPr>
        <w:t>longum</w:t>
      </w:r>
      <w:proofErr w:type="spellEnd"/>
      <w:r w:rsidRPr="00290847">
        <w:rPr>
          <w:rFonts w:ascii="Times New Roman" w:eastAsia="Times New Roman" w:hAnsi="Times New Roman" w:cs="Times New Roman"/>
          <w:sz w:val="24"/>
          <w:szCs w:val="24"/>
          <w:lang w:val="fr-FR" w:eastAsia="fr-CA"/>
        </w:rPr>
        <w:t xml:space="preserve"> après 24 h de congélation à −80 °C (aucune perte de viabilité) que les billes formées avec le procédé d’émulsion ou les cellules libres, chez lesquelles la perte de viabilité était d’environ 0,8 et 1,5 log UFC/</w:t>
      </w:r>
      <w:proofErr w:type="spellStart"/>
      <w:r w:rsidRPr="00290847">
        <w:rPr>
          <w:rFonts w:ascii="Times New Roman" w:eastAsia="Times New Roman" w:hAnsi="Times New Roman" w:cs="Times New Roman"/>
          <w:sz w:val="24"/>
          <w:szCs w:val="24"/>
          <w:lang w:val="fr-FR" w:eastAsia="fr-CA"/>
        </w:rPr>
        <w:t>mL</w:t>
      </w:r>
      <w:proofErr w:type="spellEnd"/>
      <w:r w:rsidRPr="00290847">
        <w:rPr>
          <w:rFonts w:ascii="Times New Roman" w:eastAsia="Times New Roman" w:hAnsi="Times New Roman" w:cs="Times New Roman"/>
          <w:sz w:val="24"/>
          <w:szCs w:val="24"/>
          <w:lang w:val="fr-FR" w:eastAsia="fr-CA"/>
        </w:rPr>
        <w:t>, respectivement. Cependant, au cours d’une période de quatre semaines d’entreposage à −80 °C, aucune différence significative (</w:t>
      </w:r>
      <w:r w:rsidRPr="00290847">
        <w:rPr>
          <w:rFonts w:ascii="Times New Roman" w:eastAsia="Times New Roman" w:hAnsi="Times New Roman" w:cs="Times New Roman"/>
          <w:i/>
          <w:iCs/>
          <w:sz w:val="24"/>
          <w:szCs w:val="24"/>
          <w:lang w:val="fr-FR" w:eastAsia="fr-CA"/>
        </w:rPr>
        <w:t>P</w:t>
      </w:r>
      <w:r w:rsidRPr="00290847">
        <w:rPr>
          <w:rFonts w:ascii="Times New Roman" w:eastAsia="Times New Roman" w:hAnsi="Times New Roman" w:cs="Times New Roman"/>
          <w:sz w:val="24"/>
          <w:szCs w:val="24"/>
          <w:lang w:val="fr-FR" w:eastAsia="fr-CA"/>
        </w:rPr>
        <w:t xml:space="preserve"> &gt; 0,05) de survie n’a été observée entre les cellules du </w:t>
      </w:r>
      <w:r w:rsidRPr="00290847">
        <w:rPr>
          <w:rFonts w:ascii="Times New Roman" w:eastAsia="Times New Roman" w:hAnsi="Times New Roman" w:cs="Times New Roman"/>
          <w:i/>
          <w:iCs/>
          <w:sz w:val="24"/>
          <w:szCs w:val="24"/>
          <w:lang w:val="fr-FR" w:eastAsia="fr-CA"/>
        </w:rPr>
        <w:t>B</w:t>
      </w:r>
      <w:r w:rsidRPr="00290847">
        <w:rPr>
          <w:rFonts w:ascii="Times New Roman" w:eastAsia="Times New Roman" w:hAnsi="Times New Roman" w:cs="Times New Roman"/>
          <w:sz w:val="24"/>
          <w:szCs w:val="24"/>
          <w:lang w:val="fr-FR" w:eastAsia="fr-CA"/>
        </w:rPr>
        <w:t xml:space="preserve">. </w:t>
      </w:r>
      <w:proofErr w:type="spellStart"/>
      <w:r w:rsidRPr="00290847">
        <w:rPr>
          <w:rFonts w:ascii="Times New Roman" w:eastAsia="Times New Roman" w:hAnsi="Times New Roman" w:cs="Times New Roman"/>
          <w:i/>
          <w:iCs/>
          <w:sz w:val="24"/>
          <w:szCs w:val="24"/>
          <w:lang w:val="fr-FR" w:eastAsia="fr-CA"/>
        </w:rPr>
        <w:t>longum</w:t>
      </w:r>
      <w:proofErr w:type="spellEnd"/>
      <w:r w:rsidRPr="00290847">
        <w:rPr>
          <w:rFonts w:ascii="Times New Roman" w:eastAsia="Times New Roman" w:hAnsi="Times New Roman" w:cs="Times New Roman"/>
          <w:sz w:val="24"/>
          <w:szCs w:val="24"/>
          <w:lang w:val="fr-FR" w:eastAsia="fr-CA"/>
        </w:rPr>
        <w:t xml:space="preserve"> libres et immobilisées, et il n’y a eu aucune perte de viabilité. Nous avons préparé des cheddars avec le </w:t>
      </w:r>
      <w:r w:rsidRPr="00290847">
        <w:rPr>
          <w:rFonts w:ascii="Times New Roman" w:eastAsia="Times New Roman" w:hAnsi="Times New Roman" w:cs="Times New Roman"/>
          <w:i/>
          <w:iCs/>
          <w:sz w:val="24"/>
          <w:szCs w:val="24"/>
          <w:lang w:val="fr-FR" w:eastAsia="fr-CA"/>
        </w:rPr>
        <w:t>B</w:t>
      </w:r>
      <w:r w:rsidRPr="00290847">
        <w:rPr>
          <w:rFonts w:ascii="Times New Roman" w:eastAsia="Times New Roman" w:hAnsi="Times New Roman" w:cs="Times New Roman"/>
          <w:sz w:val="24"/>
          <w:szCs w:val="24"/>
          <w:lang w:val="fr-FR" w:eastAsia="fr-CA"/>
        </w:rPr>
        <w:t xml:space="preserve">. </w:t>
      </w:r>
      <w:proofErr w:type="spellStart"/>
      <w:r w:rsidRPr="00290847">
        <w:rPr>
          <w:rFonts w:ascii="Times New Roman" w:eastAsia="Times New Roman" w:hAnsi="Times New Roman" w:cs="Times New Roman"/>
          <w:i/>
          <w:iCs/>
          <w:sz w:val="24"/>
          <w:szCs w:val="24"/>
          <w:lang w:val="fr-FR" w:eastAsia="fr-CA"/>
        </w:rPr>
        <w:t>longum</w:t>
      </w:r>
      <w:proofErr w:type="spellEnd"/>
      <w:r w:rsidRPr="00290847">
        <w:rPr>
          <w:rFonts w:ascii="Times New Roman" w:eastAsia="Times New Roman" w:hAnsi="Times New Roman" w:cs="Times New Roman"/>
          <w:sz w:val="24"/>
          <w:szCs w:val="24"/>
          <w:lang w:val="fr-FR" w:eastAsia="fr-CA"/>
        </w:rPr>
        <w:t xml:space="preserve"> et les avons analysés au cours de l’entreposage à 4 °C. Après 21 jours d’entreposage, dans les cheddars contenant le </w:t>
      </w:r>
      <w:r w:rsidRPr="00290847">
        <w:rPr>
          <w:rFonts w:ascii="Times New Roman" w:eastAsia="Times New Roman" w:hAnsi="Times New Roman" w:cs="Times New Roman"/>
          <w:i/>
          <w:iCs/>
          <w:sz w:val="24"/>
          <w:szCs w:val="24"/>
          <w:lang w:val="fr-FR" w:eastAsia="fr-CA"/>
        </w:rPr>
        <w:t>B</w:t>
      </w:r>
      <w:r w:rsidRPr="00290847">
        <w:rPr>
          <w:rFonts w:ascii="Times New Roman" w:eastAsia="Times New Roman" w:hAnsi="Times New Roman" w:cs="Times New Roman"/>
          <w:sz w:val="24"/>
          <w:szCs w:val="24"/>
          <w:lang w:val="fr-FR" w:eastAsia="fr-CA"/>
        </w:rPr>
        <w:t xml:space="preserve">. </w:t>
      </w:r>
      <w:proofErr w:type="spellStart"/>
      <w:r w:rsidRPr="00290847">
        <w:rPr>
          <w:rFonts w:ascii="Times New Roman" w:eastAsia="Times New Roman" w:hAnsi="Times New Roman" w:cs="Times New Roman"/>
          <w:i/>
          <w:iCs/>
          <w:sz w:val="24"/>
          <w:szCs w:val="24"/>
          <w:lang w:val="fr-FR" w:eastAsia="fr-CA"/>
        </w:rPr>
        <w:t>longum</w:t>
      </w:r>
      <w:proofErr w:type="spellEnd"/>
      <w:r w:rsidRPr="00290847">
        <w:rPr>
          <w:rFonts w:ascii="Times New Roman" w:eastAsia="Times New Roman" w:hAnsi="Times New Roman" w:cs="Times New Roman"/>
          <w:sz w:val="24"/>
          <w:szCs w:val="24"/>
          <w:lang w:val="fr-FR" w:eastAsia="fr-CA"/>
        </w:rPr>
        <w:t xml:space="preserve"> encapsulé dans des polymères d’AN et d’AP produits par émulsion, la survie bactérienne était bonne : diminution de 2 log UFC/</w:t>
      </w:r>
      <w:proofErr w:type="spellStart"/>
      <w:r w:rsidRPr="00290847">
        <w:rPr>
          <w:rFonts w:ascii="Times New Roman" w:eastAsia="Times New Roman" w:hAnsi="Times New Roman" w:cs="Times New Roman"/>
          <w:sz w:val="24"/>
          <w:szCs w:val="24"/>
          <w:lang w:val="fr-FR" w:eastAsia="fr-CA"/>
        </w:rPr>
        <w:t>mL</w:t>
      </w:r>
      <w:proofErr w:type="spellEnd"/>
      <w:r w:rsidRPr="00290847">
        <w:rPr>
          <w:rFonts w:ascii="Times New Roman" w:eastAsia="Times New Roman" w:hAnsi="Times New Roman" w:cs="Times New Roman"/>
          <w:sz w:val="24"/>
          <w:szCs w:val="24"/>
          <w:lang w:val="fr-FR" w:eastAsia="fr-CA"/>
        </w:rPr>
        <w:t xml:space="preserve"> après 21jours, comparativement à des réductions de 3 et 4 </w:t>
      </w:r>
      <w:proofErr w:type="gramStart"/>
      <w:r w:rsidRPr="00290847">
        <w:rPr>
          <w:rFonts w:ascii="Times New Roman" w:eastAsia="Times New Roman" w:hAnsi="Times New Roman" w:cs="Times New Roman"/>
          <w:sz w:val="24"/>
          <w:szCs w:val="24"/>
          <w:lang w:val="fr-FR" w:eastAsia="fr-CA"/>
        </w:rPr>
        <w:t>log</w:t>
      </w:r>
      <w:proofErr w:type="gramEnd"/>
      <w:r w:rsidRPr="00290847">
        <w:rPr>
          <w:rFonts w:ascii="Times New Roman" w:eastAsia="Times New Roman" w:hAnsi="Times New Roman" w:cs="Times New Roman"/>
          <w:sz w:val="24"/>
          <w:szCs w:val="24"/>
          <w:lang w:val="fr-FR" w:eastAsia="fr-CA"/>
        </w:rPr>
        <w:t xml:space="preserve"> UFC/</w:t>
      </w:r>
      <w:proofErr w:type="spellStart"/>
      <w:r w:rsidRPr="00290847">
        <w:rPr>
          <w:rFonts w:ascii="Times New Roman" w:eastAsia="Times New Roman" w:hAnsi="Times New Roman" w:cs="Times New Roman"/>
          <w:sz w:val="24"/>
          <w:szCs w:val="24"/>
          <w:lang w:val="fr-FR" w:eastAsia="fr-CA"/>
        </w:rPr>
        <w:t>mL</w:t>
      </w:r>
      <w:proofErr w:type="spellEnd"/>
      <w:r w:rsidRPr="00290847">
        <w:rPr>
          <w:rFonts w:ascii="Times New Roman" w:eastAsia="Times New Roman" w:hAnsi="Times New Roman" w:cs="Times New Roman"/>
          <w:sz w:val="24"/>
          <w:szCs w:val="24"/>
          <w:lang w:val="fr-FR" w:eastAsia="fr-CA"/>
        </w:rPr>
        <w:t xml:space="preserve">, respectivement, chez le </w:t>
      </w:r>
      <w:r w:rsidRPr="00290847">
        <w:rPr>
          <w:rFonts w:ascii="Times New Roman" w:eastAsia="Times New Roman" w:hAnsi="Times New Roman" w:cs="Times New Roman"/>
          <w:i/>
          <w:iCs/>
          <w:sz w:val="24"/>
          <w:szCs w:val="24"/>
          <w:lang w:val="fr-FR" w:eastAsia="fr-CA"/>
        </w:rPr>
        <w:t>B</w:t>
      </w:r>
      <w:r w:rsidRPr="00290847">
        <w:rPr>
          <w:rFonts w:ascii="Times New Roman" w:eastAsia="Times New Roman" w:hAnsi="Times New Roman" w:cs="Times New Roman"/>
          <w:sz w:val="24"/>
          <w:szCs w:val="24"/>
          <w:lang w:val="fr-FR" w:eastAsia="fr-CA"/>
        </w:rPr>
        <w:t xml:space="preserve">. </w:t>
      </w:r>
      <w:proofErr w:type="spellStart"/>
      <w:r w:rsidRPr="00290847">
        <w:rPr>
          <w:rFonts w:ascii="Times New Roman" w:eastAsia="Times New Roman" w:hAnsi="Times New Roman" w:cs="Times New Roman"/>
          <w:i/>
          <w:iCs/>
          <w:sz w:val="24"/>
          <w:szCs w:val="24"/>
          <w:lang w:val="fr-FR" w:eastAsia="fr-CA"/>
        </w:rPr>
        <w:t>longum</w:t>
      </w:r>
      <w:proofErr w:type="spellEnd"/>
      <w:r w:rsidRPr="00290847">
        <w:rPr>
          <w:rFonts w:ascii="Times New Roman" w:eastAsia="Times New Roman" w:hAnsi="Times New Roman" w:cs="Times New Roman"/>
          <w:sz w:val="24"/>
          <w:szCs w:val="24"/>
          <w:lang w:val="fr-FR" w:eastAsia="fr-CA"/>
        </w:rPr>
        <w:t xml:space="preserve"> encapsulé dans des billes produites par extrusion et les cellules bactériennes libres. Dans les milieux gastrique et intestinal simulés, les bactéries immobilisées dans les deux polymères se sont révélées 30 fois plus résistantes que les cellules libres.</w:t>
      </w:r>
    </w:p>
    <w:p w:rsidR="00290847" w:rsidRPr="00290847" w:rsidRDefault="00290847" w:rsidP="00290847">
      <w:pPr>
        <w:spacing w:after="0" w:line="240" w:lineRule="auto"/>
        <w:rPr>
          <w:rFonts w:ascii="Times New Roman" w:eastAsia="Times New Roman" w:hAnsi="Times New Roman" w:cs="Times New Roman"/>
          <w:sz w:val="24"/>
          <w:szCs w:val="24"/>
          <w:lang w:val="fr-FR" w:eastAsia="fr-CA"/>
        </w:rPr>
      </w:pPr>
      <w:r w:rsidRPr="00290847">
        <w:rPr>
          <w:rFonts w:ascii="Times New Roman" w:eastAsia="Times New Roman" w:hAnsi="Times New Roman" w:cs="Times New Roman"/>
          <w:sz w:val="24"/>
          <w:szCs w:val="24"/>
          <w:lang w:val="fr-FR" w:eastAsia="fr-CA"/>
        </w:rPr>
        <w:t>Date de modification :</w:t>
      </w:r>
    </w:p>
    <w:p w:rsidR="00290847" w:rsidRPr="00290847" w:rsidRDefault="00290847" w:rsidP="00290847">
      <w:pPr>
        <w:spacing w:after="0" w:line="240" w:lineRule="auto"/>
        <w:ind w:left="720"/>
        <w:rPr>
          <w:rFonts w:ascii="Times New Roman" w:eastAsia="Times New Roman" w:hAnsi="Times New Roman" w:cs="Times New Roman"/>
          <w:sz w:val="24"/>
          <w:szCs w:val="24"/>
          <w:lang w:val="fr-FR" w:eastAsia="fr-CA"/>
        </w:rPr>
      </w:pPr>
      <w:r w:rsidRPr="00290847">
        <w:rPr>
          <w:rFonts w:ascii="Times New Roman" w:eastAsia="Times New Roman" w:hAnsi="Times New Roman" w:cs="Times New Roman"/>
          <w:sz w:val="24"/>
          <w:szCs w:val="24"/>
          <w:lang w:val="fr-FR" w:eastAsia="fr-CA"/>
        </w:rPr>
        <w:t>2013-12-03</w:t>
      </w:r>
    </w:p>
    <w:p w:rsidR="00290847" w:rsidRDefault="00290847"/>
    <w:p w:rsidR="00FC3EE9" w:rsidRDefault="00FC3EE9">
      <w:hyperlink r:id="rId10" w:history="1">
        <w:r w:rsidRPr="00F00D3C">
          <w:rPr>
            <w:rStyle w:val="Lienhypertexte"/>
          </w:rPr>
          <w:t>http://www.agr.gc.ca/fra/resume/publication?id=29794000000220</w:t>
        </w:r>
      </w:hyperlink>
    </w:p>
    <w:p w:rsidR="00FC3EE9" w:rsidRDefault="00FC3EE9">
      <w:r>
        <w:t>AAC</w:t>
      </w:r>
      <w:bookmarkStart w:id="0" w:name="_GoBack"/>
      <w:bookmarkEnd w:id="0"/>
    </w:p>
    <w:sectPr w:rsidR="00FC3EE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47"/>
    <w:rsid w:val="00290847"/>
    <w:rsid w:val="00FC3E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08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96036">
      <w:bodyDiv w:val="1"/>
      <w:marLeft w:val="0"/>
      <w:marRight w:val="0"/>
      <w:marTop w:val="0"/>
      <w:marBottom w:val="0"/>
      <w:divBdr>
        <w:top w:val="none" w:sz="0" w:space="0" w:color="auto"/>
        <w:left w:val="none" w:sz="0" w:space="0" w:color="auto"/>
        <w:bottom w:val="none" w:sz="0" w:space="0" w:color="auto"/>
        <w:right w:val="none" w:sz="0" w:space="0" w:color="auto"/>
      </w:divBdr>
      <w:divsChild>
        <w:div w:id="780613178">
          <w:marLeft w:val="0"/>
          <w:marRight w:val="0"/>
          <w:marTop w:val="0"/>
          <w:marBottom w:val="0"/>
          <w:divBdr>
            <w:top w:val="none" w:sz="0" w:space="0" w:color="auto"/>
            <w:left w:val="none" w:sz="0" w:space="0" w:color="auto"/>
            <w:bottom w:val="none" w:sz="0" w:space="0" w:color="auto"/>
            <w:right w:val="none" w:sz="0" w:space="0" w:color="auto"/>
          </w:divBdr>
          <w:divsChild>
            <w:div w:id="2054380715">
              <w:marLeft w:val="0"/>
              <w:marRight w:val="0"/>
              <w:marTop w:val="0"/>
              <w:marBottom w:val="0"/>
              <w:divBdr>
                <w:top w:val="none" w:sz="0" w:space="0" w:color="auto"/>
                <w:left w:val="none" w:sz="0" w:space="0" w:color="auto"/>
                <w:bottom w:val="none" w:sz="0" w:space="0" w:color="auto"/>
                <w:right w:val="none" w:sz="0" w:space="0" w:color="auto"/>
              </w:divBdr>
              <w:divsChild>
                <w:div w:id="1107699127">
                  <w:marLeft w:val="0"/>
                  <w:marRight w:val="0"/>
                  <w:marTop w:val="0"/>
                  <w:marBottom w:val="0"/>
                  <w:divBdr>
                    <w:top w:val="none" w:sz="0" w:space="0" w:color="auto"/>
                    <w:left w:val="none" w:sz="0" w:space="0" w:color="auto"/>
                    <w:bottom w:val="none" w:sz="0" w:space="0" w:color="auto"/>
                    <w:right w:val="none" w:sz="0" w:space="0" w:color="auto"/>
                  </w:divBdr>
                  <w:divsChild>
                    <w:div w:id="1703896206">
                      <w:marLeft w:val="0"/>
                      <w:marRight w:val="0"/>
                      <w:marTop w:val="0"/>
                      <w:marBottom w:val="0"/>
                      <w:divBdr>
                        <w:top w:val="none" w:sz="0" w:space="0" w:color="auto"/>
                        <w:left w:val="none" w:sz="0" w:space="0" w:color="auto"/>
                        <w:bottom w:val="none" w:sz="0" w:space="0" w:color="auto"/>
                        <w:right w:val="none" w:sz="0" w:space="0" w:color="auto"/>
                      </w:divBdr>
                      <w:divsChild>
                        <w:div w:id="10854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gc.ca/fra/science-et-innovation/centres-de-recherche/quebec/centre-de-recherche-et-de-developpement-sur-les-aliments/personnel-et-expertise-scientifiques/fustier-patrick-phd/?id=1181937771255" TargetMode="External"/><Relationship Id="rId3" Type="http://schemas.openxmlformats.org/officeDocument/2006/relationships/settings" Target="settings.xml"/><Relationship Id="rId7" Type="http://schemas.openxmlformats.org/officeDocument/2006/relationships/hyperlink" Target="http://www.agr.gc.ca/fra/science-et-innovation/centres-de-recherche/quebec/centre-de-recherche-et-de-developpement-sur-les-aliments/personnel-et-expertise-scientifiques/britten-michel-phd/?id=118193222846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r.gc.ca/fra/science-et-innovation/centres-de-recherche/quebec/centre-de-recherche-et-de-developpement-sur-les-aliments/personnel-et-expertise-scientifiques/st-gelais-daniel-phd/?id=1181922467524" TargetMode="External"/><Relationship Id="rId11" Type="http://schemas.openxmlformats.org/officeDocument/2006/relationships/fontTable" Target="fontTable.xml"/><Relationship Id="rId5" Type="http://schemas.openxmlformats.org/officeDocument/2006/relationships/hyperlink" Target="http://www.agr.gc.ca/fra/science-et-innovation/centres-de-recherche/quebec/centre-de-recherche-et-de-developpement-sur-les-aliments/personnel-et-expertise-scientifiques/champagne-claude-p-phd/?id=1181933158259" TargetMode="External"/><Relationship Id="rId10" Type="http://schemas.openxmlformats.org/officeDocument/2006/relationships/hyperlink" Target="http://www.agr.gc.ca/fra/resume/publication?id=29794000000220" TargetMode="External"/><Relationship Id="rId4" Type="http://schemas.openxmlformats.org/officeDocument/2006/relationships/webSettings" Target="webSettings.xml"/><Relationship Id="rId9" Type="http://schemas.openxmlformats.org/officeDocument/2006/relationships/hyperlink" Target="http://dx.doi.org/10.1016/j.foodcont.2013.09.0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Mapaq</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Bourassa Lynn (DRMONT-E) (Saint-Hyacinthe)</dc:creator>
  <cp:lastModifiedBy>Bourassa Lynn (DRMONT-E) (Saint-Hyacinthe)</cp:lastModifiedBy>
  <cp:revision>2</cp:revision>
  <dcterms:created xsi:type="dcterms:W3CDTF">2014-09-25T18:28:00Z</dcterms:created>
  <dcterms:modified xsi:type="dcterms:W3CDTF">2014-09-25T18:31:00Z</dcterms:modified>
</cp:coreProperties>
</file>